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sz w:val="32"/>
          <w:szCs w:val="32"/>
        </w:rPr>
        <w:t>ZIRC KUPA</w:t>
      </w:r>
    </w:p>
    <w:p>
      <w:pPr>
        <w:pStyle w:val="style0"/>
      </w:pPr>
      <w:r>
        <w:rPr>
          <w:b/>
          <w:sz w:val="32"/>
          <w:szCs w:val="32"/>
        </w:rPr>
        <w:t>LÖVÉSZVERSENY</w:t>
      </w:r>
    </w:p>
    <w:p>
      <w:pPr>
        <w:pStyle w:val="style0"/>
      </w:pPr>
      <w:r>
        <w:rPr>
          <w:b/>
          <w:sz w:val="32"/>
          <w:szCs w:val="32"/>
        </w:rPr>
        <w:t>2017.</w:t>
      </w:r>
    </w:p>
    <w:tbl>
      <w:tblPr>
        <w:jc w:val="left"/>
        <w:tblInd w:type="dxa" w:w="-108"/>
        <w:tblBorders/>
      </w:tblPr>
      <w:tblGrid>
        <w:gridCol w:w="3685"/>
        <w:gridCol w:w="5670"/>
      </w:tblGrid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 xml:space="preserve">A verseny célja:         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Baráti kapcsolatok ápolása és versenyzési lehetőség biztosítása, illetve  MSSZ rajtengedéllyel rendelkező sportolók részére, minősítés  megszerzésének                      lehetősége. A lövészsport népszerűsítése.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A verseny támogatója: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Zirc Városi Önkormányzat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A verseny rendezője: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MTTSZ Területi Klub Zirc</w:t>
            </w:r>
          </w:p>
          <w:p>
            <w:pPr>
              <w:pStyle w:val="style0"/>
              <w:jc w:val="left"/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A verseny helye:</w:t>
            </w:r>
            <w:r>
              <w:rPr/>
              <w:t xml:space="preserve">          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Zirc légpuskás lőtér</w:t>
            </w:r>
          </w:p>
          <w:p>
            <w:pPr>
              <w:pStyle w:val="style0"/>
              <w:jc w:val="left"/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A verseny ideje: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2017.  november 04.  (szombat reggel 8 h-tól)</w:t>
            </w:r>
          </w:p>
          <w:p>
            <w:pPr>
              <w:pStyle w:val="style0"/>
              <w:jc w:val="left"/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Találkozó:</w:t>
            </w:r>
            <w:r>
              <w:rPr/>
              <w:t xml:space="preserve">                     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Légpuskás lőtér Zirc, Alkotmány út 14.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5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 xml:space="preserve">Nevezéssel kapcsolatos tudnivalók:   </w:t>
            </w:r>
            <w:r>
              <w:rPr>
                <w:b/>
              </w:rPr>
              <w:t>Nevezési határidő: 2017. november 1. 12.óra</w:t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>Nevezés díj:készpénz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1.200, - Ft/ versenyszám</w:t>
            </w:r>
          </w:p>
          <w:p>
            <w:pPr>
              <w:pStyle w:val="style0"/>
              <w:jc w:val="left"/>
            </w:pPr>
            <w:r>
              <w:rPr/>
              <w:t>2.000, - Ft/csapat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 xml:space="preserve">Versenybírók: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Veszprém Megyei Sportlövők Szövetsége biztosít.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>Verseny résztvevői: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Bárhonnan érkező, versenyezni kívánó hölgyek, urak és csapatok számára, valamint Veszprém Megye lövészklubjai és más meghívott lövészklubok.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>Verseny jellege: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Egyéni és csapatverseny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>Versenyszámok: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Nyílt irányzékú légpuska: 20</w:t>
            </w:r>
          </w:p>
          <w:p>
            <w:pPr>
              <w:pStyle w:val="style0"/>
              <w:jc w:val="left"/>
            </w:pPr>
            <w:r>
              <w:rPr/>
              <w:t xml:space="preserve">Légpisztoly: 20 – 40 - 60 </w:t>
            </w:r>
          </w:p>
          <w:p>
            <w:pPr>
              <w:pStyle w:val="style0"/>
              <w:jc w:val="left"/>
            </w:pPr>
            <w:r>
              <w:rPr/>
              <w:t>Zártirányzékú légpuska: 40 - 60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</w:rPr>
              <w:t>Korcsoportok: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MSSZ versenyszabályai szerint:</w:t>
            </w:r>
          </w:p>
          <w:p>
            <w:pPr>
              <w:pStyle w:val="style0"/>
              <w:jc w:val="left"/>
            </w:pPr>
            <w:r>
              <w:rPr/>
              <w:t>Serdülő lány, fiú;</w:t>
            </w:r>
          </w:p>
          <w:p>
            <w:pPr>
              <w:pStyle w:val="style0"/>
              <w:jc w:val="left"/>
            </w:pPr>
            <w:r>
              <w:rPr/>
              <w:t>Ifjúsági lány, fiú;</w:t>
            </w:r>
          </w:p>
          <w:p>
            <w:pPr>
              <w:pStyle w:val="style0"/>
              <w:jc w:val="left"/>
            </w:pPr>
            <w:r>
              <w:rPr/>
              <w:t>Felnőtt nő és férfi.</w:t>
            </w:r>
          </w:p>
          <w:p>
            <w:pPr>
              <w:pStyle w:val="style0"/>
              <w:jc w:val="left"/>
            </w:pPr>
            <w:r>
              <w:rPr/>
            </w:r>
          </w:p>
          <w:p>
            <w:pPr>
              <w:pStyle w:val="style0"/>
              <w:jc w:val="left"/>
            </w:pPr>
            <w:r>
              <w:rPr/>
              <w:t>A versenyzők a csapat érdekében egy korosztállyal feljebb indíthatók de egyéniben minden résztvevő a saját korcsoportjában lesz értékelve.</w:t>
            </w:r>
            <w:r>
              <w:rPr>
                <w:b/>
                <w:bCs/>
              </w:rPr>
              <w:t xml:space="preserve"> </w:t>
            </w:r>
            <w:r>
              <w:rPr/>
              <w:t xml:space="preserve">                                    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5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Egyéni és Csapatverseny díjazása csak nyílt irányzékú 20 lövéses versenyszámban lehetséges:</w:t>
            </w:r>
          </w:p>
          <w:p>
            <w:pPr>
              <w:pStyle w:val="style0"/>
              <w:jc w:val="left"/>
            </w:pPr>
            <w:r>
              <w:rPr>
                <w:b/>
                <w:bCs/>
              </w:rPr>
            </w:r>
          </w:p>
          <w:p>
            <w:pPr>
              <w:pStyle w:val="style0"/>
              <w:jc w:val="left"/>
            </w:pPr>
            <w:r>
              <w:rPr>
                <w:bCs/>
              </w:rPr>
              <w:t>A 40-60 lövéses versenyszámok csak a  20 lövéses verseny után kezdődnek.!!</w:t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Csapatok összeállítása:</w:t>
            </w:r>
            <w:r>
              <w:rPr/>
              <w:t xml:space="preserve">    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1 fő felnőtt nő  légpuska</w:t>
            </w:r>
          </w:p>
          <w:p>
            <w:pPr>
              <w:pStyle w:val="style0"/>
              <w:jc w:val="left"/>
            </w:pPr>
            <w:r>
              <w:rPr/>
              <w:t>1 fő serdülő lány vagy fiú  légpuska</w:t>
            </w:r>
          </w:p>
          <w:p>
            <w:pPr>
              <w:pStyle w:val="style0"/>
              <w:jc w:val="left"/>
            </w:pPr>
            <w:r>
              <w:rPr/>
              <w:t>1 fő ifjúsági lány vagy fiú  légpuska</w:t>
            </w:r>
          </w:p>
          <w:p>
            <w:pPr>
              <w:pStyle w:val="style0"/>
              <w:jc w:val="left"/>
            </w:pPr>
            <w:r>
              <w:rPr/>
              <w:t xml:space="preserve">1 fő nemtől független  légpisztoly   </w:t>
            </w:r>
          </w:p>
          <w:p>
            <w:pPr>
              <w:pStyle w:val="style0"/>
              <w:jc w:val="left"/>
            </w:pPr>
            <w:r>
              <w:rPr/>
              <w:t>1 fő  nemtől független légpisztoly</w:t>
            </w:r>
          </w:p>
          <w:p>
            <w:pPr>
              <w:pStyle w:val="style0"/>
              <w:jc w:val="left"/>
            </w:pPr>
            <w:r>
              <w:rPr/>
            </w:r>
          </w:p>
          <w:p>
            <w:pPr>
              <w:pStyle w:val="style0"/>
              <w:jc w:val="left"/>
            </w:pPr>
            <w:r>
              <w:rPr/>
              <w:t>Egy klub egy csapatott indíthat.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Technikai előírások:</w:t>
            </w:r>
            <w:r>
              <w:rPr/>
              <w:t xml:space="preserve">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jc w:val="left"/>
            </w:pPr>
            <w:r>
              <w:rPr>
                <w:i/>
                <w:iCs/>
              </w:rPr>
              <w:t>Használható fegyver:</w:t>
            </w:r>
          </w:p>
          <w:p>
            <w:pPr>
              <w:pStyle w:val="style23"/>
              <w:numPr>
                <w:ilvl w:val="0"/>
                <w:numId w:val="2"/>
              </w:numPr>
              <w:suppressAutoHyphens w:val="true"/>
              <w:jc w:val="left"/>
            </w:pPr>
            <w:r>
              <w:rPr/>
              <w:t xml:space="preserve">nyílt irányzékú légpuska, légpisztoly mely megfelel a sportlövő                                                                                     szabályzat szerint  </w:t>
            </w:r>
          </w:p>
          <w:p>
            <w:pPr>
              <w:pStyle w:val="style23"/>
              <w:numPr>
                <w:ilvl w:val="0"/>
                <w:numId w:val="2"/>
              </w:numPr>
              <w:jc w:val="left"/>
            </w:pPr>
            <w:r>
              <w:rPr/>
              <w:t xml:space="preserve">valamint  a zártirányzékú légfegyver.   </w:t>
            </w:r>
          </w:p>
          <w:p>
            <w:pPr>
              <w:pStyle w:val="style23"/>
              <w:numPr>
                <w:ilvl w:val="0"/>
                <w:numId w:val="3"/>
              </w:numPr>
              <w:jc w:val="left"/>
            </w:pPr>
            <w:r>
              <w:rPr>
                <w:i/>
                <w:iCs/>
              </w:rPr>
              <w:t>Lőszer:</w:t>
            </w:r>
            <w:r>
              <w:rPr/>
              <w:t xml:space="preserve">  4.5-es</w:t>
            </w:r>
          </w:p>
          <w:p>
            <w:pPr>
              <w:pStyle w:val="style23"/>
              <w:numPr>
                <w:ilvl w:val="0"/>
                <w:numId w:val="3"/>
              </w:numPr>
              <w:jc w:val="left"/>
            </w:pPr>
            <w:r>
              <w:rPr>
                <w:i/>
                <w:iCs/>
              </w:rPr>
              <w:t xml:space="preserve">Lövések száma : </w:t>
            </w:r>
            <w:r>
              <w:rPr/>
              <w:t xml:space="preserve">                                                                                                   10x2 értékelt lövés / puska                                                                                                       4x5 értékelt lövés  /pisztoly                                                                                                      20x2 értékelt lövés /puska                                                                                                      20x2 értékelt lövés/pisztoly                                                                                                      30x2 értékelt lövés/puska                                                                                                  30x2 értékelt lövés/pisztoly</w:t>
            </w:r>
          </w:p>
          <w:p>
            <w:pPr>
              <w:pStyle w:val="style23"/>
              <w:numPr>
                <w:ilvl w:val="0"/>
                <w:numId w:val="4"/>
              </w:numPr>
              <w:jc w:val="left"/>
            </w:pPr>
            <w:r>
              <w:rPr>
                <w:i/>
                <w:iCs/>
              </w:rPr>
              <w:t xml:space="preserve">Ruházat: </w:t>
            </w:r>
            <w:r>
              <w:rPr/>
              <w:t>MSSZ szabályai szerint</w:t>
            </w:r>
          </w:p>
          <w:p>
            <w:pPr>
              <w:pStyle w:val="style23"/>
              <w:numPr>
                <w:ilvl w:val="0"/>
                <w:numId w:val="4"/>
              </w:numPr>
              <w:jc w:val="left"/>
            </w:pPr>
            <w:r>
              <w:rPr>
                <w:i/>
              </w:rPr>
              <w:t xml:space="preserve">Lőidő: </w:t>
            </w:r>
            <w:r>
              <w:rPr/>
              <w:t>Az MSSZ szabályi szerint. a 20, 40 és a 60 lövéses számoknál.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Értékelés és helyezések eldöntése: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ind w:hanging="0" w:left="0" w:right="0"/>
              <w:jc w:val="left"/>
            </w:pPr>
            <w:r>
              <w:rPr>
                <w:bCs/>
              </w:rPr>
              <w:t>Elért köregység alapján ill. MSSZ érvényben lévő szabályai alapján.</w:t>
            </w:r>
          </w:p>
          <w:p>
            <w:pPr>
              <w:pStyle w:val="style23"/>
              <w:ind w:hanging="0" w:left="0" w:right="0"/>
              <w:jc w:val="left"/>
            </w:pPr>
            <w:r>
              <w:rPr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 xml:space="preserve">Verseny díjazása :         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Egyéni versenyben nemenként és korcsoportonként az 1-3. helyezett érem és oklevél.</w:t>
            </w:r>
          </w:p>
          <w:p>
            <w:pPr>
              <w:pStyle w:val="style0"/>
              <w:jc w:val="left"/>
            </w:pPr>
            <w:r>
              <w:rPr/>
              <w:t xml:space="preserve"> </w:t>
            </w:r>
            <w:r>
              <w:rPr/>
              <w:t>Csapatversenyben az 1-3 helyezett kupa és oklevél.</w:t>
            </w:r>
          </w:p>
          <w:p>
            <w:pPr>
              <w:pStyle w:val="style0"/>
              <w:jc w:val="left"/>
            </w:pPr>
            <w:r>
              <w:rPr>
                <w:bCs/>
              </w:rPr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 xml:space="preserve">Egyéb tudni valók:  </w:t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 xml:space="preserve">Minősítés megszerzése csak rajtengedéllyel rendelkezőknek és érvényes sportorvosi igazolás bemutatása esetén lehetséges. </w:t>
            </w:r>
          </w:p>
          <w:p>
            <w:pPr>
              <w:pStyle w:val="style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b/>
                <w:bCs/>
              </w:rPr>
              <w:t>Egyéb információ:</w:t>
            </w:r>
            <w:r>
              <w:rPr/>
              <w:t xml:space="preserve">             </w:t>
            </w:r>
          </w:p>
          <w:p>
            <w:pPr>
              <w:pStyle w:val="style0"/>
              <w:jc w:val="left"/>
            </w:pPr>
            <w:r>
              <w:rPr>
                <w:b/>
                <w:bCs/>
              </w:rPr>
            </w:r>
          </w:p>
        </w:tc>
        <w:tc>
          <w:tcPr>
            <w:tcW w:type="dxa" w:w="567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/>
              <w:t>Tel.: 06-30-424-95-76</w:t>
            </w:r>
          </w:p>
          <w:p>
            <w:pPr>
              <w:pStyle w:val="style0"/>
              <w:jc w:val="left"/>
            </w:pPr>
            <w:r>
              <w:rPr/>
              <w:t>Tel:  06-20-482-47-42</w:t>
            </w:r>
          </w:p>
          <w:p>
            <w:pPr>
              <w:pStyle w:val="style0"/>
              <w:jc w:val="left"/>
            </w:pPr>
            <w:r>
              <w:rPr/>
              <w:t xml:space="preserve">email: mttszzirc@vipmail.hu </w:t>
            </w:r>
          </w:p>
        </w:tc>
      </w:tr>
    </w:tbl>
    <w:p>
      <w:pPr>
        <w:pStyle w:val="style0"/>
        <w:jc w:val="left"/>
      </w:pPr>
      <w:r>
        <w:rPr>
          <w:b/>
          <w:sz w:val="32"/>
          <w:szCs w:val="32"/>
        </w:rPr>
      </w:r>
    </w:p>
    <w:p>
      <w:pPr>
        <w:pStyle w:val="style0"/>
        <w:jc w:val="left"/>
      </w:pPr>
      <w:r>
        <w:rPr>
          <w:b/>
          <w:sz w:val="32"/>
          <w:szCs w:val="32"/>
        </w:rPr>
      </w:r>
    </w:p>
    <w:p>
      <w:pPr>
        <w:pStyle w:val="style0"/>
        <w:jc w:val="left"/>
      </w:pPr>
      <w:r>
        <w:rPr/>
        <w:t>Zirc, 2017. október 11.</w:t>
      </w:r>
    </w:p>
    <w:p>
      <w:pPr>
        <w:pStyle w:val="style0"/>
        <w:spacing w:after="240" w:before="0"/>
        <w:contextualSpacing w:val="false"/>
        <w:jc w:val="left"/>
      </w:pPr>
      <w:r>
        <w:rPr/>
        <w:t xml:space="preserve">  </w:t>
      </w:r>
    </w:p>
    <w:p>
      <w:pPr>
        <w:pStyle w:val="style0"/>
        <w:tabs>
          <w:tab w:leader="dot" w:pos="7938" w:val="center"/>
        </w:tabs>
        <w:jc w:val="right"/>
      </w:pPr>
      <w:r>
        <w:rPr>
          <w:sz w:val="22"/>
        </w:rPr>
        <w:t>……………………………</w:t>
      </w:r>
    </w:p>
    <w:p>
      <w:pPr>
        <w:pStyle w:val="style0"/>
        <w:tabs>
          <w:tab w:leader="dot" w:pos="7938" w:val="center"/>
        </w:tabs>
        <w:jc w:val="left"/>
      </w:pPr>
      <w:r>
        <w:rPr>
          <w:sz w:val="22"/>
        </w:rPr>
        <w:t xml:space="preserve">                                                                                                                                 </w:t>
      </w:r>
      <w:r>
        <w:rPr>
          <w:sz w:val="22"/>
        </w:rPr>
        <w:t>Varjas József</w:t>
      </w:r>
    </w:p>
    <w:p>
      <w:pPr>
        <w:pStyle w:val="style0"/>
        <w:tabs>
          <w:tab w:leader="dot" w:pos="7938" w:val="center"/>
        </w:tabs>
        <w:jc w:val="left"/>
      </w:pPr>
      <w:r>
        <w:rPr>
          <w:sz w:val="22"/>
        </w:rPr>
        <w:t xml:space="preserve">                                                                                                                             </w:t>
      </w:r>
      <w:r>
        <w:rPr>
          <w:sz w:val="22"/>
        </w:rPr>
        <w:t>Területi Klub Elnök</w:t>
      </w:r>
    </w:p>
    <w:p>
      <w:pPr>
        <w:pStyle w:val="style0"/>
        <w:jc w:val="right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widowControl/>
      <w:tabs/>
      <w:suppressAutoHyphens w:val="true"/>
      <w:jc w:val="center"/>
    </w:pPr>
    <w:rPr>
      <w:rFonts w:ascii="Times New Roman" w:cs="Times New Roman" w:eastAsia="Times New Roman" w:hAnsi="Times New Roman"/>
      <w:color w:val="auto"/>
      <w:sz w:val="24"/>
      <w:szCs w:val="24"/>
      <w:lang w:bidi="ar-SA" w:eastAsia="hu-HU" w:val="hu-H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Times New Roman"/>
    </w:rPr>
  </w:style>
  <w:style w:styleId="style18" w:type="paragraph">
    <w:name w:val="Címsor"/>
    <w:basedOn w:val="style0"/>
    <w:next w:val="style1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9" w:type="paragraph">
    <w:name w:val="Szövegtörzs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Felirat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Tárgymutató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2017-10-10T18:19:00.00Z</dcterms:created>
  <dc:creator>Fujitsu</dc:creator>
  <cp:lastModifiedBy>Fujitsu</cp:lastModifiedBy>
  <dcterms:modified xsi:type="dcterms:W3CDTF">2017-10-10T18:19:00.00Z</dcterms:modified>
  <cp:revision>2</cp:revision>
</cp:coreProperties>
</file>